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E30" w:rsidRPr="00B83746" w:rsidRDefault="00632E30" w:rsidP="00632E30">
      <w:pPr>
        <w:jc w:val="both"/>
        <w:rPr>
          <w:rFonts w:ascii="Century Gothic" w:hAnsi="Century Gothic"/>
          <w:sz w:val="20"/>
        </w:rPr>
      </w:pPr>
    </w:p>
    <w:p w:rsidR="00632E30" w:rsidRPr="004478A5" w:rsidRDefault="00304719" w:rsidP="00632E30">
      <w:pPr>
        <w:jc w:val="both"/>
        <w:rPr>
          <w:rFonts w:ascii="Century Gothic" w:hAnsi="Century Gothic"/>
          <w:b/>
          <w:szCs w:val="22"/>
        </w:rPr>
      </w:pPr>
      <w:r w:rsidRPr="004478A5">
        <w:rPr>
          <w:rFonts w:ascii="Century Gothic" w:hAnsi="Century Gothic"/>
          <w:b/>
          <w:szCs w:val="22"/>
        </w:rPr>
        <w:t xml:space="preserve">Die KAZÉ </w:t>
      </w:r>
      <w:proofErr w:type="spellStart"/>
      <w:r w:rsidRPr="004478A5">
        <w:rPr>
          <w:rFonts w:ascii="Century Gothic" w:hAnsi="Century Gothic"/>
          <w:b/>
          <w:szCs w:val="22"/>
        </w:rPr>
        <w:t>Anime</w:t>
      </w:r>
      <w:proofErr w:type="spellEnd"/>
      <w:r w:rsidRPr="004478A5">
        <w:rPr>
          <w:rFonts w:ascii="Century Gothic" w:hAnsi="Century Gothic"/>
          <w:b/>
          <w:szCs w:val="22"/>
        </w:rPr>
        <w:t xml:space="preserve"> </w:t>
      </w:r>
      <w:proofErr w:type="spellStart"/>
      <w:r w:rsidRPr="004478A5">
        <w:rPr>
          <w:rFonts w:ascii="Century Gothic" w:hAnsi="Century Gothic"/>
          <w:b/>
          <w:szCs w:val="22"/>
        </w:rPr>
        <w:t>Nights</w:t>
      </w:r>
      <w:proofErr w:type="spellEnd"/>
      <w:r w:rsidRPr="004478A5">
        <w:rPr>
          <w:rFonts w:ascii="Century Gothic" w:hAnsi="Century Gothic"/>
          <w:b/>
          <w:szCs w:val="22"/>
        </w:rPr>
        <w:t xml:space="preserve"> 2020</w:t>
      </w:r>
      <w:r w:rsidR="00632E30" w:rsidRPr="004478A5">
        <w:rPr>
          <w:rFonts w:ascii="Century Gothic" w:hAnsi="Century Gothic"/>
          <w:b/>
          <w:szCs w:val="22"/>
        </w:rPr>
        <w:t xml:space="preserve"> präsentieren:</w:t>
      </w:r>
    </w:p>
    <w:p w:rsidR="003805F2" w:rsidRPr="008556EB" w:rsidRDefault="008556EB" w:rsidP="00DB2956">
      <w:pPr>
        <w:rPr>
          <w:rFonts w:ascii="Century Gothic" w:hAnsi="Century Gothic"/>
          <w:b/>
          <w:sz w:val="36"/>
          <w:szCs w:val="22"/>
          <w:lang w:val="en-US"/>
        </w:rPr>
      </w:pPr>
      <w:r>
        <w:rPr>
          <w:rFonts w:ascii="Century Gothic" w:hAnsi="Century Gothic"/>
          <w:b/>
          <w:sz w:val="36"/>
          <w:szCs w:val="22"/>
          <w:lang w:val="en-US"/>
        </w:rPr>
        <w:t>Tokyo Ghoul [S]</w:t>
      </w:r>
      <w:r w:rsidR="006936EF">
        <w:rPr>
          <w:rFonts w:ascii="Century Gothic" w:hAnsi="Century Gothic"/>
          <w:b/>
          <w:sz w:val="36"/>
          <w:szCs w:val="22"/>
          <w:lang w:val="en-US"/>
        </w:rPr>
        <w:t xml:space="preserve"> </w:t>
      </w:r>
      <w:r w:rsidR="00DB2956">
        <w:rPr>
          <w:rFonts w:ascii="Century Gothic" w:hAnsi="Century Gothic"/>
          <w:b/>
          <w:sz w:val="36"/>
          <w:szCs w:val="22"/>
          <w:lang w:val="en-US"/>
        </w:rPr>
        <w:t>(</w:t>
      </w:r>
      <w:proofErr w:type="spellStart"/>
      <w:r w:rsidR="00DB2956">
        <w:rPr>
          <w:rFonts w:ascii="Century Gothic" w:hAnsi="Century Gothic"/>
          <w:b/>
          <w:sz w:val="36"/>
          <w:szCs w:val="22"/>
          <w:lang w:val="en-US"/>
        </w:rPr>
        <w:t>dt</w:t>
      </w:r>
      <w:proofErr w:type="spellEnd"/>
      <w:r w:rsidR="00DB2956">
        <w:rPr>
          <w:rFonts w:ascii="Century Gothic" w:hAnsi="Century Gothic"/>
          <w:b/>
          <w:sz w:val="36"/>
          <w:szCs w:val="22"/>
          <w:lang w:val="en-US"/>
        </w:rPr>
        <w:t>.</w:t>
      </w:r>
      <w:r w:rsidR="003805F2" w:rsidRPr="00DB2956">
        <w:rPr>
          <w:rFonts w:ascii="Century Gothic" w:hAnsi="Century Gothic"/>
          <w:b/>
          <w:sz w:val="36"/>
          <w:szCs w:val="22"/>
          <w:lang w:val="en-US"/>
        </w:rPr>
        <w:t xml:space="preserve"> </w:t>
      </w:r>
      <w:proofErr w:type="spellStart"/>
      <w:r w:rsidR="003805F2" w:rsidRPr="008556EB">
        <w:rPr>
          <w:rFonts w:ascii="Century Gothic" w:hAnsi="Century Gothic"/>
          <w:b/>
          <w:sz w:val="36"/>
          <w:szCs w:val="22"/>
          <w:lang w:val="en-US"/>
        </w:rPr>
        <w:t>Synchronfassung</w:t>
      </w:r>
      <w:proofErr w:type="spellEnd"/>
      <w:r w:rsidR="003805F2" w:rsidRPr="008556EB">
        <w:rPr>
          <w:rFonts w:ascii="Century Gothic" w:hAnsi="Century Gothic"/>
          <w:b/>
          <w:sz w:val="36"/>
          <w:szCs w:val="22"/>
          <w:lang w:val="en-US"/>
        </w:rPr>
        <w:t>)</w:t>
      </w:r>
    </w:p>
    <w:p w:rsidR="00632E30" w:rsidRPr="00C45780" w:rsidRDefault="00C45780" w:rsidP="00C45780">
      <w:pPr>
        <w:rPr>
          <w:rFonts w:ascii="Century Gothic" w:hAnsi="Century Gothic"/>
          <w:b/>
        </w:rPr>
      </w:pPr>
      <w:r w:rsidRPr="00C45780">
        <w:rPr>
          <w:rFonts w:ascii="Century Gothic" w:hAnsi="Century Gothic"/>
          <w:b/>
          <w:szCs w:val="22"/>
        </w:rPr>
        <w:t xml:space="preserve">Der Online-Event auf </w:t>
      </w:r>
      <w:hyperlink r:id="rId7" w:history="1">
        <w:r w:rsidRPr="00C45780">
          <w:rPr>
            <w:rStyle w:val="Link"/>
            <w:rFonts w:ascii="Century Gothic" w:hAnsi="Century Gothic"/>
            <w:b/>
            <w:color w:val="auto"/>
          </w:rPr>
          <w:t>https://anime-on-demand.de/</w:t>
        </w:r>
      </w:hyperlink>
      <w:r w:rsidRPr="00C45780">
        <w:rPr>
          <w:rFonts w:ascii="Century Gothic" w:hAnsi="Century Gothic"/>
          <w:b/>
        </w:rPr>
        <w:t xml:space="preserve"> </w:t>
      </w:r>
      <w:r w:rsidRPr="00C45780">
        <w:rPr>
          <w:rFonts w:ascii="Century Gothic" w:hAnsi="Century Gothic"/>
          <w:b/>
          <w:szCs w:val="22"/>
        </w:rPr>
        <w:t>am 28</w:t>
      </w:r>
      <w:r w:rsidR="008556EB" w:rsidRPr="00C45780">
        <w:rPr>
          <w:rFonts w:ascii="Century Gothic" w:hAnsi="Century Gothic"/>
          <w:b/>
          <w:szCs w:val="22"/>
        </w:rPr>
        <w:t xml:space="preserve">. </w:t>
      </w:r>
      <w:r w:rsidRPr="00C45780">
        <w:rPr>
          <w:rFonts w:ascii="Century Gothic" w:hAnsi="Century Gothic"/>
          <w:b/>
          <w:szCs w:val="22"/>
        </w:rPr>
        <w:t>April</w:t>
      </w:r>
    </w:p>
    <w:p w:rsidR="00632E30" w:rsidRPr="00C07FE0" w:rsidRDefault="00632E30" w:rsidP="00632E30">
      <w:pPr>
        <w:jc w:val="both"/>
        <w:rPr>
          <w:rFonts w:ascii="Century Gothic" w:hAnsi="Century Gothic"/>
          <w:b/>
          <w:sz w:val="20"/>
          <w:szCs w:val="16"/>
        </w:rPr>
      </w:pPr>
    </w:p>
    <w:p w:rsidR="009F0741" w:rsidRPr="00C07FE0" w:rsidRDefault="008556EB" w:rsidP="00632E30">
      <w:pPr>
        <w:jc w:val="both"/>
        <w:rPr>
          <w:rFonts w:ascii="Century Gothic" w:hAnsi="Century Gothic"/>
          <w:b/>
          <w:sz w:val="20"/>
          <w:szCs w:val="16"/>
        </w:rPr>
      </w:pPr>
      <w:r w:rsidRPr="00C07FE0">
        <w:rPr>
          <w:rFonts w:ascii="Century Gothic" w:hAnsi="Century Gothic"/>
          <w:b/>
          <w:sz w:val="20"/>
          <w:szCs w:val="16"/>
        </w:rPr>
        <w:t>Blutige Urban-Horror-Action</w:t>
      </w:r>
      <w:r w:rsidR="000D5B5F" w:rsidRPr="00C07FE0">
        <w:rPr>
          <w:rFonts w:ascii="Century Gothic" w:hAnsi="Century Gothic"/>
          <w:b/>
          <w:sz w:val="20"/>
          <w:szCs w:val="16"/>
        </w:rPr>
        <w:t xml:space="preserve"> als Realfilm</w:t>
      </w:r>
      <w:r w:rsidRPr="00C07FE0">
        <w:rPr>
          <w:rFonts w:ascii="Century Gothic" w:hAnsi="Century Gothic"/>
          <w:b/>
          <w:sz w:val="20"/>
          <w:szCs w:val="16"/>
        </w:rPr>
        <w:t>: Mitten in Ja</w:t>
      </w:r>
      <w:r w:rsidR="00444688">
        <w:rPr>
          <w:rFonts w:ascii="Century Gothic" w:hAnsi="Century Gothic"/>
          <w:b/>
          <w:sz w:val="20"/>
          <w:szCs w:val="16"/>
        </w:rPr>
        <w:t>pans Hauptstadt Tokyo leben sie:</w:t>
      </w:r>
      <w:r w:rsidRPr="00C07FE0">
        <w:rPr>
          <w:rFonts w:ascii="Century Gothic" w:hAnsi="Century Gothic"/>
          <w:b/>
          <w:sz w:val="20"/>
          <w:szCs w:val="16"/>
        </w:rPr>
        <w:t xml:space="preserve"> </w:t>
      </w:r>
      <w:proofErr w:type="spellStart"/>
      <w:r w:rsidRPr="00C07FE0">
        <w:rPr>
          <w:rFonts w:ascii="Century Gothic" w:hAnsi="Century Gothic"/>
          <w:b/>
          <w:sz w:val="20"/>
          <w:szCs w:val="16"/>
        </w:rPr>
        <w:t>Ghule</w:t>
      </w:r>
      <w:proofErr w:type="spellEnd"/>
      <w:r w:rsidRPr="00C07FE0">
        <w:rPr>
          <w:rFonts w:ascii="Century Gothic" w:hAnsi="Century Gothic"/>
          <w:b/>
          <w:sz w:val="20"/>
          <w:szCs w:val="16"/>
        </w:rPr>
        <w:t xml:space="preserve">, die sich von Menschen ernähren. Unter ihnen ist auch Ken </w:t>
      </w:r>
      <w:proofErr w:type="spellStart"/>
      <w:r w:rsidRPr="00C07FE0">
        <w:rPr>
          <w:rFonts w:ascii="Century Gothic" w:hAnsi="Century Gothic"/>
          <w:b/>
          <w:sz w:val="20"/>
          <w:szCs w:val="16"/>
        </w:rPr>
        <w:t>Kaneki</w:t>
      </w:r>
      <w:proofErr w:type="spellEnd"/>
      <w:r w:rsidRPr="00C07FE0">
        <w:rPr>
          <w:rFonts w:ascii="Century Gothic" w:hAnsi="Century Gothic"/>
          <w:b/>
          <w:sz w:val="20"/>
          <w:szCs w:val="16"/>
        </w:rPr>
        <w:t xml:space="preserve">, der nach einer Operation zum </w:t>
      </w:r>
      <w:proofErr w:type="spellStart"/>
      <w:r w:rsidRPr="00C07FE0">
        <w:rPr>
          <w:rFonts w:ascii="Century Gothic" w:hAnsi="Century Gothic"/>
          <w:b/>
          <w:sz w:val="20"/>
          <w:szCs w:val="16"/>
        </w:rPr>
        <w:t>Halbghul</w:t>
      </w:r>
      <w:proofErr w:type="spellEnd"/>
      <w:r w:rsidRPr="00C07FE0">
        <w:rPr>
          <w:rFonts w:ascii="Century Gothic" w:hAnsi="Century Gothic"/>
          <w:b/>
          <w:sz w:val="20"/>
          <w:szCs w:val="16"/>
        </w:rPr>
        <w:t xml:space="preserve"> geworden ist. Als </w:t>
      </w:r>
      <w:proofErr w:type="spellStart"/>
      <w:r w:rsidRPr="00C07FE0">
        <w:rPr>
          <w:rFonts w:ascii="Century Gothic" w:hAnsi="Century Gothic"/>
          <w:b/>
          <w:sz w:val="20"/>
          <w:szCs w:val="16"/>
        </w:rPr>
        <w:t>Shu</w:t>
      </w:r>
      <w:proofErr w:type="spellEnd"/>
      <w:r w:rsidRPr="00C07FE0">
        <w:rPr>
          <w:rFonts w:ascii="Century Gothic" w:hAnsi="Century Gothic"/>
          <w:b/>
          <w:sz w:val="20"/>
          <w:szCs w:val="16"/>
        </w:rPr>
        <w:t xml:space="preserve">, einer der gefährlichsten </w:t>
      </w:r>
      <w:proofErr w:type="spellStart"/>
      <w:r w:rsidRPr="00C07FE0">
        <w:rPr>
          <w:rFonts w:ascii="Century Gothic" w:hAnsi="Century Gothic"/>
          <w:b/>
          <w:sz w:val="20"/>
          <w:szCs w:val="16"/>
        </w:rPr>
        <w:t>Ghule</w:t>
      </w:r>
      <w:proofErr w:type="spellEnd"/>
      <w:r w:rsidRPr="00C07FE0">
        <w:rPr>
          <w:rFonts w:ascii="Century Gothic" w:hAnsi="Century Gothic"/>
          <w:b/>
          <w:sz w:val="20"/>
          <w:szCs w:val="16"/>
        </w:rPr>
        <w:t xml:space="preserve"> der Stadt sich für ihn interessiert, bemerkt Ken zu spät, dass er sich in großer Gefahr befindet... </w:t>
      </w:r>
    </w:p>
    <w:p w:rsidR="005E132C" w:rsidRPr="00C07FE0" w:rsidRDefault="005E132C" w:rsidP="008C15F7">
      <w:pPr>
        <w:tabs>
          <w:tab w:val="left" w:pos="8445"/>
        </w:tabs>
        <w:jc w:val="both"/>
        <w:rPr>
          <w:rFonts w:ascii="Century Gothic" w:hAnsi="Century Gothic"/>
          <w:sz w:val="20"/>
          <w:szCs w:val="16"/>
        </w:rPr>
      </w:pPr>
    </w:p>
    <w:p w:rsidR="008C15F7" w:rsidRPr="00C07FE0" w:rsidRDefault="00C07FE0" w:rsidP="008C15F7">
      <w:pPr>
        <w:jc w:val="both"/>
        <w:rPr>
          <w:rFonts w:ascii="Century Gothic" w:hAnsi="Century Gothic"/>
          <w:sz w:val="20"/>
          <w:szCs w:val="22"/>
        </w:rPr>
      </w:pPr>
      <w:r>
        <w:rPr>
          <w:rFonts w:ascii="Century Gothic" w:hAnsi="Century Gothic"/>
          <w:noProof/>
          <w:sz w:val="20"/>
          <w:szCs w:val="22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4636770</wp:posOffset>
            </wp:positionH>
            <wp:positionV relativeFrom="paragraph">
              <wp:posOffset>31115</wp:posOffset>
            </wp:positionV>
            <wp:extent cx="1863725" cy="2636520"/>
            <wp:effectExtent l="25400" t="0" r="0" b="0"/>
            <wp:wrapTight wrapText="bothSides">
              <wp:wrapPolygon edited="0">
                <wp:start x="-294" y="0"/>
                <wp:lineTo x="-294" y="21434"/>
                <wp:lineTo x="21490" y="21434"/>
                <wp:lineTo x="21490" y="0"/>
                <wp:lineTo x="-294" y="0"/>
              </wp:wrapPolygon>
            </wp:wrapTight>
            <wp:docPr id="2" name="" descr="KA_Tokyo_Ghoul_S_Poster_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_Tokyo_Ghoul_S_Poster_A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Ghule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ernähren sich von Menschen und sie leben mitten in Tokyo. Ken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Kaneki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, der nach einer Operation zum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Halbghul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geworden ist und keine normale Nahrung mehr verträgt, ist gerade deshalb für einige seiner Artgenossen besonders anziehend. Als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Shu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Tsukiyama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alias „Der Gourmet“, einer der gefährlichsten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Ghule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der Stadt, Ken in ein </w:t>
      </w:r>
      <w:r w:rsidR="000544A5" w:rsidRPr="00C07FE0">
        <w:rPr>
          <w:rFonts w:ascii="Century Gothic" w:hAnsi="Century Gothic"/>
          <w:sz w:val="20"/>
          <w:szCs w:val="22"/>
        </w:rPr>
        <w:t xml:space="preserve">geheimes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Ghul-Restaurant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einlädt, denkt Ken zunächst an nichts Böses – bis</w:t>
      </w:r>
      <w:r w:rsidR="000544A5" w:rsidRPr="00C07FE0">
        <w:rPr>
          <w:rFonts w:ascii="Century Gothic" w:hAnsi="Century Gothic"/>
          <w:sz w:val="20"/>
          <w:szCs w:val="22"/>
        </w:rPr>
        <w:t xml:space="preserve"> er sich auf einmal vor lauter H</w:t>
      </w:r>
      <w:r w:rsidR="008C15F7" w:rsidRPr="00C07FE0">
        <w:rPr>
          <w:rFonts w:ascii="Century Gothic" w:hAnsi="Century Gothic"/>
          <w:sz w:val="20"/>
          <w:szCs w:val="22"/>
        </w:rPr>
        <w:t>ungrigen wiederfindet und merkt, dass er als Delikatesse versteigert werden soll. Wird er es schaffen, der Gier des Gourmets zu entkommen?</w:t>
      </w:r>
      <w:r w:rsidR="008C15F7" w:rsidRPr="00C07FE0">
        <w:rPr>
          <w:noProof/>
          <w:sz w:val="20"/>
          <w:lang w:eastAsia="de-DE"/>
        </w:rPr>
        <w:t xml:space="preserve"> </w:t>
      </w:r>
    </w:p>
    <w:p w:rsidR="008C15F7" w:rsidRPr="00C07FE0" w:rsidRDefault="008C15F7" w:rsidP="008C15F7">
      <w:pPr>
        <w:jc w:val="both"/>
        <w:rPr>
          <w:rFonts w:ascii="Century Gothic" w:hAnsi="Century Gothic"/>
          <w:sz w:val="20"/>
          <w:szCs w:val="22"/>
        </w:rPr>
      </w:pPr>
    </w:p>
    <w:p w:rsidR="008C15F7" w:rsidRPr="00C07FE0" w:rsidRDefault="008C15F7" w:rsidP="008C15F7">
      <w:pPr>
        <w:jc w:val="both"/>
        <w:rPr>
          <w:rFonts w:ascii="Century Gothic" w:hAnsi="Century Gothic"/>
          <w:sz w:val="20"/>
          <w:szCs w:val="22"/>
        </w:rPr>
      </w:pPr>
      <w:r w:rsidRPr="00C07FE0">
        <w:rPr>
          <w:rFonts w:ascii="Century Gothic" w:hAnsi="Century Gothic"/>
          <w:sz w:val="20"/>
          <w:szCs w:val="22"/>
        </w:rPr>
        <w:t xml:space="preserve">Der zweite Realfilm zum gleichnamigen </w:t>
      </w:r>
      <w:proofErr w:type="spellStart"/>
      <w:r w:rsidRPr="00C07FE0">
        <w:rPr>
          <w:rFonts w:ascii="Century Gothic" w:hAnsi="Century Gothic"/>
          <w:sz w:val="20"/>
          <w:szCs w:val="22"/>
        </w:rPr>
        <w:t>Anime-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und </w:t>
      </w:r>
      <w:proofErr w:type="spellStart"/>
      <w:r w:rsidRPr="00C07FE0">
        <w:rPr>
          <w:rFonts w:ascii="Century Gothic" w:hAnsi="Century Gothic"/>
          <w:sz w:val="20"/>
          <w:szCs w:val="22"/>
        </w:rPr>
        <w:t>Manga-Bestseller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wurde diesmal von den beiden Werbefilmern </w:t>
      </w:r>
      <w:proofErr w:type="spellStart"/>
      <w:r w:rsidRPr="00C07FE0">
        <w:rPr>
          <w:rFonts w:ascii="Century Gothic" w:hAnsi="Century Gothic"/>
          <w:sz w:val="20"/>
          <w:szCs w:val="22"/>
        </w:rPr>
        <w:t>Kazuhiko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Hiramaki und </w:t>
      </w:r>
      <w:proofErr w:type="spellStart"/>
      <w:r w:rsidRPr="00C07FE0">
        <w:rPr>
          <w:rFonts w:ascii="Century Gothic" w:hAnsi="Century Gothic"/>
          <w:sz w:val="20"/>
          <w:szCs w:val="22"/>
        </w:rPr>
        <w:t>Takuya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Kawasaki inszeniert, die der blutigen Urban-Horror-Action einen besonders </w:t>
      </w:r>
      <w:proofErr w:type="spellStart"/>
      <w:r w:rsidRPr="00C07FE0">
        <w:rPr>
          <w:rFonts w:ascii="Century Gothic" w:hAnsi="Century Gothic"/>
          <w:sz w:val="20"/>
          <w:szCs w:val="22"/>
        </w:rPr>
        <w:t>stylischen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Anstrich verpasst haben.</w:t>
      </w:r>
    </w:p>
    <w:p w:rsidR="008C15F7" w:rsidRPr="00C07FE0" w:rsidRDefault="008C15F7" w:rsidP="008C15F7">
      <w:pPr>
        <w:jc w:val="both"/>
        <w:rPr>
          <w:rFonts w:ascii="Century Gothic" w:hAnsi="Century Gothic"/>
          <w:sz w:val="20"/>
          <w:szCs w:val="22"/>
        </w:rPr>
      </w:pPr>
    </w:p>
    <w:p w:rsidR="008C15F7" w:rsidRPr="00C07FE0" w:rsidRDefault="008C15F7" w:rsidP="008C15F7">
      <w:pPr>
        <w:jc w:val="both"/>
        <w:rPr>
          <w:rFonts w:ascii="Century Gothic" w:hAnsi="Century Gothic"/>
          <w:sz w:val="20"/>
          <w:szCs w:val="22"/>
        </w:rPr>
      </w:pPr>
      <w:r w:rsidRPr="00C07FE0">
        <w:rPr>
          <w:rFonts w:ascii="Century Gothic" w:hAnsi="Century Gothic"/>
          <w:sz w:val="20"/>
          <w:szCs w:val="22"/>
        </w:rPr>
        <w:t xml:space="preserve">Neben </w:t>
      </w:r>
      <w:proofErr w:type="spellStart"/>
      <w:r w:rsidRPr="00C07FE0">
        <w:rPr>
          <w:rFonts w:ascii="Century Gothic" w:hAnsi="Century Gothic"/>
          <w:sz w:val="20"/>
          <w:szCs w:val="22"/>
        </w:rPr>
        <w:t>Masataka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</w:t>
      </w:r>
      <w:proofErr w:type="spellStart"/>
      <w:r w:rsidRPr="00C07FE0">
        <w:rPr>
          <w:rFonts w:ascii="Century Gothic" w:hAnsi="Century Gothic"/>
          <w:sz w:val="20"/>
          <w:szCs w:val="22"/>
        </w:rPr>
        <w:t>Kubota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als Ken kehren unter anderem auch </w:t>
      </w:r>
      <w:proofErr w:type="spellStart"/>
      <w:r w:rsidRPr="00C07FE0">
        <w:rPr>
          <w:rFonts w:ascii="Century Gothic" w:hAnsi="Century Gothic"/>
          <w:sz w:val="20"/>
          <w:szCs w:val="22"/>
        </w:rPr>
        <w:t>Hiyori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</w:t>
      </w:r>
      <w:proofErr w:type="spellStart"/>
      <w:r w:rsidRPr="00C07FE0">
        <w:rPr>
          <w:rFonts w:ascii="Century Gothic" w:hAnsi="Century Gothic"/>
          <w:sz w:val="20"/>
          <w:szCs w:val="22"/>
        </w:rPr>
        <w:t>Sakurada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als </w:t>
      </w:r>
      <w:proofErr w:type="spellStart"/>
      <w:r w:rsidRPr="00C07FE0">
        <w:rPr>
          <w:rFonts w:ascii="Century Gothic" w:hAnsi="Century Gothic"/>
          <w:sz w:val="20"/>
          <w:szCs w:val="22"/>
        </w:rPr>
        <w:t>Hinami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und der </w:t>
      </w:r>
      <w:proofErr w:type="spellStart"/>
      <w:r w:rsidRPr="00C07FE0">
        <w:rPr>
          <w:rFonts w:ascii="Century Gothic" w:hAnsi="Century Gothic"/>
          <w:sz w:val="20"/>
          <w:szCs w:val="22"/>
        </w:rPr>
        <w:t>Kabuki-Schauspieler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</w:t>
      </w:r>
      <w:proofErr w:type="spellStart"/>
      <w:r w:rsidRPr="00C07FE0">
        <w:rPr>
          <w:rFonts w:ascii="Century Gothic" w:hAnsi="Century Gothic"/>
          <w:sz w:val="20"/>
          <w:szCs w:val="22"/>
        </w:rPr>
        <w:t>Minosuke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</w:t>
      </w:r>
      <w:proofErr w:type="spellStart"/>
      <w:r w:rsidRPr="00C07FE0">
        <w:rPr>
          <w:rFonts w:ascii="Century Gothic" w:hAnsi="Century Gothic"/>
          <w:sz w:val="20"/>
          <w:szCs w:val="22"/>
        </w:rPr>
        <w:t>Band</w:t>
      </w:r>
      <w:r w:rsidRPr="00C07FE0">
        <w:rPr>
          <w:rFonts w:ascii="Times New Roman" w:hAnsi="Times New Roman"/>
          <w:sz w:val="20"/>
          <w:szCs w:val="22"/>
        </w:rPr>
        <w:t>ō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als Uta zurück. Einzig die Rolle der </w:t>
      </w:r>
      <w:proofErr w:type="spellStart"/>
      <w:r w:rsidRPr="00C07FE0">
        <w:rPr>
          <w:rFonts w:ascii="Century Gothic" w:hAnsi="Century Gothic"/>
          <w:sz w:val="20"/>
          <w:szCs w:val="22"/>
        </w:rPr>
        <w:t>Toka</w:t>
      </w:r>
      <w:proofErr w:type="spellEnd"/>
      <w:r w:rsidRPr="00C07FE0">
        <w:rPr>
          <w:rFonts w:ascii="Century Gothic" w:hAnsi="Century Gothic"/>
          <w:sz w:val="20"/>
          <w:szCs w:val="22"/>
        </w:rPr>
        <w:t xml:space="preserve"> wird nun von Maika Yamamoto verkörpert. </w:t>
      </w:r>
      <w:r w:rsidR="000544A5" w:rsidRPr="00C07FE0">
        <w:rPr>
          <w:rFonts w:ascii="Century Gothic" w:hAnsi="Century Gothic"/>
          <w:sz w:val="20"/>
          <w:szCs w:val="22"/>
        </w:rPr>
        <w:t xml:space="preserve">Die Rolle des „Gourmets“ übernimmt  </w:t>
      </w:r>
      <w:proofErr w:type="spellStart"/>
      <w:r w:rsidR="000544A5" w:rsidRPr="00C07FE0">
        <w:rPr>
          <w:rFonts w:ascii="Century Gothic" w:hAnsi="Century Gothic"/>
          <w:sz w:val="20"/>
          <w:szCs w:val="22"/>
        </w:rPr>
        <w:t>Shota</w:t>
      </w:r>
      <w:proofErr w:type="spellEnd"/>
      <w:r w:rsidR="000544A5" w:rsidRPr="00C07FE0">
        <w:rPr>
          <w:rFonts w:ascii="Century Gothic" w:hAnsi="Century Gothic"/>
          <w:sz w:val="20"/>
          <w:szCs w:val="22"/>
        </w:rPr>
        <w:t xml:space="preserve"> </w:t>
      </w:r>
      <w:proofErr w:type="spellStart"/>
      <w:r w:rsidR="000544A5" w:rsidRPr="00C07FE0">
        <w:rPr>
          <w:rFonts w:ascii="Century Gothic" w:hAnsi="Century Gothic"/>
          <w:sz w:val="20"/>
          <w:szCs w:val="22"/>
        </w:rPr>
        <w:t>Matsuda</w:t>
      </w:r>
      <w:proofErr w:type="spellEnd"/>
      <w:r w:rsidR="000544A5" w:rsidRPr="00C07FE0">
        <w:rPr>
          <w:rFonts w:ascii="Century Gothic" w:hAnsi="Century Gothic"/>
          <w:sz w:val="20"/>
          <w:szCs w:val="22"/>
        </w:rPr>
        <w:t>.</w:t>
      </w:r>
    </w:p>
    <w:p w:rsidR="008C15F7" w:rsidRPr="00C07FE0" w:rsidRDefault="008C15F7" w:rsidP="008C15F7">
      <w:pPr>
        <w:jc w:val="both"/>
        <w:rPr>
          <w:rFonts w:ascii="Century Gothic" w:hAnsi="Century Gothic"/>
          <w:sz w:val="20"/>
          <w:szCs w:val="22"/>
        </w:rPr>
      </w:pPr>
    </w:p>
    <w:p w:rsidR="006936EF" w:rsidRPr="00C07FE0" w:rsidRDefault="005E4110" w:rsidP="00632E30">
      <w:pPr>
        <w:jc w:val="both"/>
        <w:rPr>
          <w:rFonts w:ascii="Century Gothic" w:hAnsi="Century Gothic"/>
          <w:sz w:val="20"/>
          <w:szCs w:val="22"/>
        </w:rPr>
      </w:pPr>
      <w:r>
        <w:rPr>
          <w:rFonts w:ascii="Century Gothic" w:hAnsi="Century Gothic"/>
          <w:noProof/>
          <w:sz w:val="20"/>
          <w:szCs w:val="22"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41275</wp:posOffset>
            </wp:positionV>
            <wp:extent cx="2747645" cy="1835150"/>
            <wp:effectExtent l="50800" t="25400" r="20955" b="19050"/>
            <wp:wrapTight wrapText="bothSides">
              <wp:wrapPolygon edited="0">
                <wp:start x="-399" y="-299"/>
                <wp:lineTo x="-399" y="21824"/>
                <wp:lineTo x="21765" y="21824"/>
                <wp:lineTo x="21765" y="-299"/>
                <wp:lineTo x="-399" y="-299"/>
              </wp:wrapPolygon>
            </wp:wrapTight>
            <wp:docPr id="3" name="" descr="KA_Tokyo_Ghoul_S_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_Tokyo_Ghoul_S_screenshot_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835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C15F7" w:rsidRPr="00C07FE0">
        <w:rPr>
          <w:rFonts w:ascii="Century Gothic" w:hAnsi="Century Gothic"/>
          <w:sz w:val="20"/>
          <w:szCs w:val="22"/>
        </w:rPr>
        <w:t xml:space="preserve">Tokyo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Ghoul</w:t>
      </w:r>
      <w:proofErr w:type="spellEnd"/>
      <w:r w:rsidR="008C15F7" w:rsidRPr="00C07FE0">
        <w:rPr>
          <w:rFonts w:ascii="Century Gothic" w:eastAsia="MS Mincho" w:hAnsi="Century Gothic" w:cs="MS Mincho"/>
          <w:sz w:val="20"/>
          <w:szCs w:val="22"/>
        </w:rPr>
        <w:t xml:space="preserve"> [S] </w:t>
      </w:r>
      <w:r w:rsidR="008C15F7" w:rsidRPr="00C07FE0">
        <w:rPr>
          <w:rFonts w:ascii="Century Gothic" w:hAnsi="Century Gothic"/>
          <w:sz w:val="20"/>
          <w:szCs w:val="22"/>
        </w:rPr>
        <w:t>startete am 19. Juli</w:t>
      </w:r>
      <w:r w:rsidR="00444688">
        <w:rPr>
          <w:rFonts w:ascii="Century Gothic" w:hAnsi="Century Gothic"/>
          <w:sz w:val="20"/>
          <w:szCs w:val="22"/>
        </w:rPr>
        <w:t xml:space="preserve"> 2019</w:t>
      </w:r>
      <w:r w:rsidR="008C15F7" w:rsidRPr="00C07FE0">
        <w:rPr>
          <w:rFonts w:ascii="Century Gothic" w:hAnsi="Century Gothic"/>
          <w:sz w:val="20"/>
          <w:szCs w:val="22"/>
        </w:rPr>
        <w:t xml:space="preserve"> in den japanischen Kinos. KAZÉ veröffentlichte bereits die in 30 Bänden abgeschlossene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Manga-Vorlage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und das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Artbook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Tokyo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Ghoul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[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zakki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], drei Staffeln der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Anime-TV-Adaption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sowie die OVA</w:t>
      </w:r>
      <w:r w:rsidR="000544A5" w:rsidRPr="00C07FE0">
        <w:rPr>
          <w:rFonts w:ascii="Century Gothic" w:hAnsi="Century Gothic"/>
          <w:sz w:val="20"/>
          <w:szCs w:val="22"/>
        </w:rPr>
        <w:t xml:space="preserve"> Tokyo </w:t>
      </w:r>
      <w:proofErr w:type="spellStart"/>
      <w:r w:rsidR="000544A5" w:rsidRPr="00C07FE0">
        <w:rPr>
          <w:rFonts w:ascii="Century Gothic" w:hAnsi="Century Gothic"/>
          <w:sz w:val="20"/>
          <w:szCs w:val="22"/>
        </w:rPr>
        <w:t>Ghoul</w:t>
      </w:r>
      <w:proofErr w:type="spellEnd"/>
      <w:r w:rsidR="000544A5" w:rsidRPr="00C07FE0">
        <w:rPr>
          <w:rFonts w:ascii="Century Gothic" w:hAnsi="Century Gothic"/>
          <w:sz w:val="20"/>
          <w:szCs w:val="22"/>
        </w:rPr>
        <w:t xml:space="preserve"> JACK/PINTO</w:t>
      </w:r>
      <w:r w:rsidR="008C15F7" w:rsidRPr="00C07FE0">
        <w:rPr>
          <w:rFonts w:ascii="Century Gothic" w:hAnsi="Century Gothic"/>
          <w:sz w:val="20"/>
          <w:szCs w:val="22"/>
        </w:rPr>
        <w:t xml:space="preserve">. </w:t>
      </w:r>
      <w:r w:rsidR="000544A5" w:rsidRPr="00C07FE0">
        <w:rPr>
          <w:rFonts w:ascii="Century Gothic" w:hAnsi="Century Gothic"/>
          <w:sz w:val="20"/>
          <w:szCs w:val="22"/>
        </w:rPr>
        <w:t>D</w:t>
      </w:r>
      <w:r w:rsidR="008C15F7" w:rsidRPr="00C07FE0">
        <w:rPr>
          <w:rFonts w:ascii="Century Gothic" w:hAnsi="Century Gothic"/>
          <w:sz w:val="20"/>
          <w:szCs w:val="22"/>
        </w:rPr>
        <w:t xml:space="preserve">en ersten Realfilm Tokyo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Ghoul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–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The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Movie</w:t>
      </w:r>
      <w:proofErr w:type="spellEnd"/>
      <w:r w:rsidR="008C15F7" w:rsidRPr="00C07FE0">
        <w:rPr>
          <w:rFonts w:ascii="Century Gothic" w:hAnsi="Century Gothic"/>
          <w:sz w:val="20"/>
          <w:szCs w:val="22"/>
        </w:rPr>
        <w:t xml:space="preserve"> </w:t>
      </w:r>
      <w:r w:rsidR="000544A5" w:rsidRPr="00C07FE0">
        <w:rPr>
          <w:rFonts w:ascii="Century Gothic" w:hAnsi="Century Gothic"/>
          <w:sz w:val="20"/>
          <w:szCs w:val="22"/>
        </w:rPr>
        <w:t xml:space="preserve">brachte KAZÉ </w:t>
      </w:r>
      <w:r w:rsidR="008C15F7" w:rsidRPr="00C07FE0">
        <w:rPr>
          <w:rFonts w:ascii="Century Gothic" w:hAnsi="Century Gothic"/>
          <w:sz w:val="20"/>
          <w:szCs w:val="22"/>
        </w:rPr>
        <w:t xml:space="preserve">im Oktober 2018 auf DVD und </w:t>
      </w:r>
      <w:proofErr w:type="spellStart"/>
      <w:r w:rsidR="008C15F7" w:rsidRPr="00C07FE0">
        <w:rPr>
          <w:rFonts w:ascii="Century Gothic" w:hAnsi="Century Gothic"/>
          <w:sz w:val="20"/>
          <w:szCs w:val="22"/>
        </w:rPr>
        <w:t>B</w:t>
      </w:r>
      <w:r w:rsidR="000544A5" w:rsidRPr="00C07FE0">
        <w:rPr>
          <w:rFonts w:ascii="Century Gothic" w:hAnsi="Century Gothic"/>
          <w:sz w:val="20"/>
          <w:szCs w:val="22"/>
        </w:rPr>
        <w:t>lu-ray</w:t>
      </w:r>
      <w:proofErr w:type="spellEnd"/>
      <w:r w:rsidR="000544A5" w:rsidRPr="00C07FE0">
        <w:rPr>
          <w:rFonts w:ascii="Century Gothic" w:hAnsi="Century Gothic"/>
          <w:sz w:val="20"/>
          <w:szCs w:val="22"/>
        </w:rPr>
        <w:t xml:space="preserve"> heraus.</w:t>
      </w:r>
    </w:p>
    <w:p w:rsidR="006936EF" w:rsidRDefault="006936EF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C07FE0" w:rsidRDefault="00C07FE0" w:rsidP="00632E30">
      <w:pPr>
        <w:jc w:val="both"/>
        <w:rPr>
          <w:rFonts w:ascii="Century Gothic" w:hAnsi="Century Gothic"/>
          <w:b/>
          <w:sz w:val="12"/>
          <w:szCs w:val="12"/>
        </w:rPr>
      </w:pPr>
      <w:bookmarkStart w:id="0" w:name="_GoBack"/>
      <w:bookmarkEnd w:id="0"/>
    </w:p>
    <w:p w:rsidR="00C07FE0" w:rsidRDefault="00C07FE0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C07FE0" w:rsidRDefault="00C07FE0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C07FE0" w:rsidRDefault="00C07FE0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5E4110" w:rsidRDefault="005E4110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5E4110" w:rsidRDefault="005E4110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5E4110" w:rsidRDefault="005E4110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6936EF" w:rsidRDefault="006936EF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5E4110" w:rsidRDefault="005E4110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9E1F09" w:rsidRPr="00507E6F" w:rsidRDefault="009E1F09" w:rsidP="00632E30">
      <w:pPr>
        <w:jc w:val="both"/>
        <w:rPr>
          <w:rFonts w:ascii="Century Gothic" w:hAnsi="Century Gothic"/>
          <w:b/>
          <w:sz w:val="12"/>
          <w:szCs w:val="12"/>
        </w:rPr>
      </w:pPr>
    </w:p>
    <w:p w:rsidR="00632E30" w:rsidRPr="00C07FE0" w:rsidRDefault="00632E30" w:rsidP="00632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22"/>
        </w:rPr>
      </w:pPr>
      <w:r w:rsidRPr="00C07FE0">
        <w:rPr>
          <w:rFonts w:ascii="Century Gothic" w:hAnsi="Century Gothic"/>
          <w:sz w:val="18"/>
          <w:szCs w:val="22"/>
        </w:rPr>
        <w:t>Titel:</w:t>
      </w:r>
      <w:r w:rsidRPr="00C07FE0">
        <w:rPr>
          <w:rFonts w:ascii="Century Gothic" w:hAnsi="Century Gothic"/>
          <w:sz w:val="18"/>
          <w:szCs w:val="22"/>
        </w:rPr>
        <w:tab/>
      </w:r>
      <w:r w:rsidRPr="00C07FE0">
        <w:rPr>
          <w:rFonts w:ascii="Century Gothic" w:hAnsi="Century Gothic"/>
          <w:sz w:val="18"/>
          <w:szCs w:val="22"/>
        </w:rPr>
        <w:tab/>
      </w:r>
      <w:r w:rsidRPr="00C07FE0">
        <w:rPr>
          <w:rFonts w:ascii="Century Gothic" w:hAnsi="Century Gothic"/>
          <w:sz w:val="18"/>
          <w:szCs w:val="22"/>
        </w:rPr>
        <w:tab/>
      </w:r>
      <w:r w:rsidR="000D5B5F" w:rsidRPr="00C07FE0">
        <w:rPr>
          <w:rFonts w:ascii="Century Gothic" w:hAnsi="Century Gothic"/>
          <w:sz w:val="18"/>
          <w:szCs w:val="22"/>
        </w:rPr>
        <w:t xml:space="preserve">Tokyo </w:t>
      </w:r>
      <w:proofErr w:type="spellStart"/>
      <w:r w:rsidR="000D5B5F" w:rsidRPr="00C07FE0">
        <w:rPr>
          <w:rFonts w:ascii="Century Gothic" w:hAnsi="Century Gothic"/>
          <w:sz w:val="18"/>
          <w:szCs w:val="22"/>
        </w:rPr>
        <w:t>Ghoul</w:t>
      </w:r>
      <w:proofErr w:type="spellEnd"/>
      <w:r w:rsidR="000D5B5F" w:rsidRPr="00C07FE0">
        <w:rPr>
          <w:rFonts w:ascii="Century Gothic" w:hAnsi="Century Gothic"/>
          <w:sz w:val="18"/>
          <w:szCs w:val="22"/>
        </w:rPr>
        <w:t xml:space="preserve"> [S]</w:t>
      </w:r>
      <w:r w:rsidR="009F17B0" w:rsidRPr="00C07FE0">
        <w:rPr>
          <w:rFonts w:ascii="Century Gothic" w:hAnsi="Century Gothic"/>
          <w:sz w:val="18"/>
          <w:szCs w:val="22"/>
        </w:rPr>
        <w:t xml:space="preserve"> </w:t>
      </w:r>
      <w:r w:rsidR="006936EF" w:rsidRPr="00C07FE0">
        <w:rPr>
          <w:rFonts w:ascii="Century Gothic" w:hAnsi="Century Gothic"/>
          <w:sz w:val="18"/>
          <w:szCs w:val="22"/>
        </w:rPr>
        <w:t>(deutsche Synchronfassung)</w:t>
      </w:r>
    </w:p>
    <w:p w:rsidR="00632E30" w:rsidRPr="00C07FE0" w:rsidRDefault="00632E30" w:rsidP="00632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22"/>
        </w:rPr>
      </w:pPr>
      <w:r w:rsidRPr="00C07FE0">
        <w:rPr>
          <w:rFonts w:ascii="Century Gothic" w:hAnsi="Century Gothic"/>
          <w:sz w:val="18"/>
          <w:szCs w:val="22"/>
        </w:rPr>
        <w:t>Kategorie:</w:t>
      </w:r>
      <w:r w:rsidRPr="00C07FE0">
        <w:rPr>
          <w:rFonts w:ascii="Century Gothic" w:hAnsi="Century Gothic"/>
          <w:sz w:val="18"/>
          <w:szCs w:val="22"/>
        </w:rPr>
        <w:tab/>
      </w:r>
      <w:r w:rsidRPr="00C07FE0">
        <w:rPr>
          <w:rFonts w:ascii="Century Gothic" w:hAnsi="Century Gothic"/>
          <w:sz w:val="18"/>
          <w:szCs w:val="22"/>
        </w:rPr>
        <w:tab/>
      </w:r>
      <w:r w:rsidR="000D5B5F" w:rsidRPr="00C07FE0">
        <w:rPr>
          <w:rFonts w:ascii="Century Gothic" w:hAnsi="Century Gothic"/>
          <w:sz w:val="18"/>
        </w:rPr>
        <w:t>Realfilm</w:t>
      </w:r>
    </w:p>
    <w:p w:rsidR="00632E30" w:rsidRPr="00C07FE0" w:rsidRDefault="00C45780" w:rsidP="00632E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Online Event</w:t>
      </w:r>
      <w:r w:rsidR="006936EF" w:rsidRPr="00C07FE0">
        <w:rPr>
          <w:rFonts w:ascii="Century Gothic" w:hAnsi="Century Gothic"/>
          <w:sz w:val="18"/>
        </w:rPr>
        <w:t>:</w:t>
      </w:r>
      <w:r w:rsidR="006936EF" w:rsidRPr="00C07FE0">
        <w:rPr>
          <w:rFonts w:ascii="Century Gothic" w:hAnsi="Century Gothic"/>
          <w:sz w:val="18"/>
        </w:rPr>
        <w:tab/>
      </w:r>
      <w:r w:rsidR="006936EF" w:rsidRPr="00C07FE0"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>28.04</w:t>
      </w:r>
      <w:r w:rsidR="005C207B" w:rsidRPr="00C07FE0">
        <w:rPr>
          <w:rFonts w:ascii="Century Gothic" w:hAnsi="Century Gothic"/>
          <w:sz w:val="18"/>
        </w:rPr>
        <w:t>.2020</w:t>
      </w:r>
    </w:p>
    <w:p w:rsidR="00872EFE" w:rsidRPr="00C07FE0" w:rsidRDefault="00632E30" w:rsidP="00632E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22"/>
        </w:rPr>
      </w:pPr>
      <w:r w:rsidRPr="00C07FE0">
        <w:rPr>
          <w:rFonts w:ascii="Century Gothic" w:hAnsi="Century Gothic"/>
          <w:sz w:val="18"/>
        </w:rPr>
        <w:t>Regie:</w:t>
      </w:r>
      <w:r w:rsidRPr="00C07FE0">
        <w:rPr>
          <w:rFonts w:ascii="Century Gothic" w:hAnsi="Century Gothic"/>
          <w:sz w:val="18"/>
        </w:rPr>
        <w:tab/>
      </w:r>
      <w:r w:rsidRPr="00C07FE0">
        <w:rPr>
          <w:rFonts w:ascii="Century Gothic" w:hAnsi="Century Gothic"/>
          <w:sz w:val="18"/>
        </w:rPr>
        <w:tab/>
      </w:r>
      <w:r w:rsidRPr="00C07FE0">
        <w:rPr>
          <w:rFonts w:ascii="Century Gothic" w:hAnsi="Century Gothic"/>
          <w:sz w:val="18"/>
        </w:rPr>
        <w:tab/>
      </w:r>
      <w:proofErr w:type="spellStart"/>
      <w:r w:rsidR="00920F7C" w:rsidRPr="00C07FE0">
        <w:rPr>
          <w:rFonts w:ascii="Century Gothic" w:hAnsi="Century Gothic"/>
          <w:sz w:val="18"/>
        </w:rPr>
        <w:t>Kentar</w:t>
      </w:r>
      <w:r w:rsidR="00920F7C" w:rsidRPr="00C07FE0">
        <w:rPr>
          <w:rFonts w:ascii="Times New Roman" w:hAnsi="Times New Roman"/>
          <w:sz w:val="18"/>
        </w:rPr>
        <w:t>ō</w:t>
      </w:r>
      <w:proofErr w:type="spellEnd"/>
      <w:r w:rsidR="00920F7C" w:rsidRPr="00C07FE0">
        <w:rPr>
          <w:rFonts w:ascii="Century Gothic" w:hAnsi="Century Gothic"/>
          <w:sz w:val="18"/>
        </w:rPr>
        <w:t xml:space="preserve"> </w:t>
      </w:r>
      <w:proofErr w:type="spellStart"/>
      <w:r w:rsidR="00920F7C" w:rsidRPr="00C07FE0">
        <w:rPr>
          <w:rFonts w:ascii="Century Gothic" w:hAnsi="Century Gothic"/>
          <w:sz w:val="18"/>
        </w:rPr>
        <w:t>Hagiwara</w:t>
      </w:r>
      <w:proofErr w:type="spellEnd"/>
      <w:r w:rsidR="00920F7C" w:rsidRPr="00C07FE0">
        <w:rPr>
          <w:rFonts w:ascii="Century Gothic" w:hAnsi="Century Gothic"/>
          <w:sz w:val="18"/>
        </w:rPr>
        <w:t xml:space="preserve">, </w:t>
      </w:r>
      <w:proofErr w:type="spellStart"/>
      <w:r w:rsidR="00920F7C" w:rsidRPr="00C07FE0">
        <w:rPr>
          <w:rFonts w:ascii="Century Gothic" w:hAnsi="Century Gothic"/>
          <w:sz w:val="18"/>
        </w:rPr>
        <w:t>Kazuhiko</w:t>
      </w:r>
      <w:proofErr w:type="spellEnd"/>
      <w:r w:rsidR="00920F7C" w:rsidRPr="00C07FE0">
        <w:rPr>
          <w:rFonts w:ascii="Century Gothic" w:hAnsi="Century Gothic"/>
          <w:sz w:val="18"/>
        </w:rPr>
        <w:t xml:space="preserve"> Hiramaki, </w:t>
      </w:r>
      <w:proofErr w:type="spellStart"/>
      <w:r w:rsidR="00920F7C" w:rsidRPr="00C07FE0">
        <w:rPr>
          <w:rFonts w:ascii="Century Gothic" w:hAnsi="Century Gothic"/>
          <w:sz w:val="18"/>
        </w:rPr>
        <w:t>Takuya</w:t>
      </w:r>
      <w:proofErr w:type="spellEnd"/>
      <w:r w:rsidR="00920F7C" w:rsidRPr="00C07FE0">
        <w:rPr>
          <w:rFonts w:ascii="Century Gothic" w:hAnsi="Century Gothic"/>
          <w:sz w:val="18"/>
        </w:rPr>
        <w:t xml:space="preserve"> Kawasaki</w:t>
      </w:r>
    </w:p>
    <w:p w:rsidR="00632E30" w:rsidRPr="00C07FE0" w:rsidRDefault="00632E30" w:rsidP="00632E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entury Gothic" w:hAnsi="Century Gothic"/>
          <w:sz w:val="18"/>
        </w:rPr>
      </w:pPr>
      <w:r w:rsidRPr="00C07FE0">
        <w:rPr>
          <w:rFonts w:ascii="Century Gothic" w:hAnsi="Century Gothic"/>
          <w:sz w:val="18"/>
        </w:rPr>
        <w:t xml:space="preserve">Sprache: </w:t>
      </w:r>
      <w:r w:rsidRPr="00C07FE0">
        <w:rPr>
          <w:rFonts w:ascii="Century Gothic" w:hAnsi="Century Gothic"/>
          <w:sz w:val="18"/>
        </w:rPr>
        <w:tab/>
      </w:r>
      <w:r w:rsidRPr="00C07FE0">
        <w:rPr>
          <w:rFonts w:ascii="Century Gothic" w:hAnsi="Century Gothic"/>
          <w:sz w:val="18"/>
        </w:rPr>
        <w:tab/>
        <w:t>Deutsche Synchronfassung</w:t>
      </w:r>
    </w:p>
    <w:p w:rsidR="00632E30" w:rsidRPr="00C07FE0" w:rsidRDefault="00872EFE" w:rsidP="00632E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entury Gothic" w:hAnsi="Century Gothic"/>
          <w:sz w:val="18"/>
        </w:rPr>
      </w:pPr>
      <w:r w:rsidRPr="00C07FE0">
        <w:rPr>
          <w:rFonts w:ascii="Century Gothic" w:hAnsi="Century Gothic"/>
          <w:sz w:val="18"/>
        </w:rPr>
        <w:t>Format:</w:t>
      </w:r>
      <w:r w:rsidRPr="00C07FE0">
        <w:rPr>
          <w:rFonts w:ascii="Century Gothic" w:hAnsi="Century Gothic"/>
          <w:sz w:val="18"/>
        </w:rPr>
        <w:tab/>
      </w:r>
      <w:r w:rsidRPr="00C07FE0">
        <w:rPr>
          <w:rFonts w:ascii="Century Gothic" w:hAnsi="Century Gothic"/>
          <w:sz w:val="18"/>
        </w:rPr>
        <w:tab/>
      </w:r>
      <w:r w:rsidR="00C45780">
        <w:rPr>
          <w:rFonts w:ascii="Century Gothic" w:hAnsi="Century Gothic"/>
          <w:sz w:val="18"/>
        </w:rPr>
        <w:tab/>
      </w:r>
      <w:r w:rsidR="00632E30" w:rsidRPr="00C07FE0">
        <w:rPr>
          <w:rFonts w:ascii="Century Gothic" w:hAnsi="Century Gothic"/>
          <w:sz w:val="18"/>
        </w:rPr>
        <w:t>Spielfilm</w:t>
      </w:r>
    </w:p>
    <w:p w:rsidR="00632E30" w:rsidRPr="00C07FE0" w:rsidRDefault="00872EFE" w:rsidP="00632E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entury Gothic" w:hAnsi="Century Gothic"/>
          <w:sz w:val="18"/>
        </w:rPr>
      </w:pPr>
      <w:r w:rsidRPr="00C07FE0">
        <w:rPr>
          <w:rFonts w:ascii="Century Gothic" w:hAnsi="Century Gothic"/>
          <w:sz w:val="18"/>
        </w:rPr>
        <w:t>Länge:</w:t>
      </w:r>
      <w:r w:rsidRPr="00C07FE0">
        <w:rPr>
          <w:rFonts w:ascii="Century Gothic" w:hAnsi="Century Gothic"/>
          <w:sz w:val="18"/>
        </w:rPr>
        <w:tab/>
      </w:r>
      <w:r w:rsidRPr="00C07FE0">
        <w:rPr>
          <w:rFonts w:ascii="Century Gothic" w:hAnsi="Century Gothic"/>
          <w:sz w:val="18"/>
        </w:rPr>
        <w:tab/>
      </w:r>
      <w:r w:rsidRPr="00C07FE0">
        <w:rPr>
          <w:rFonts w:ascii="Century Gothic" w:hAnsi="Century Gothic"/>
          <w:sz w:val="18"/>
        </w:rPr>
        <w:tab/>
      </w:r>
      <w:r w:rsidR="00920F7C" w:rsidRPr="00C07FE0">
        <w:rPr>
          <w:rFonts w:ascii="Century Gothic" w:hAnsi="Century Gothic"/>
          <w:sz w:val="18"/>
        </w:rPr>
        <w:t>104 Minuten</w:t>
      </w:r>
    </w:p>
    <w:p w:rsidR="00632E30" w:rsidRPr="00C07FE0" w:rsidRDefault="006936EF" w:rsidP="00632E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entury Gothic" w:hAnsi="Century Gothic"/>
          <w:sz w:val="18"/>
          <w:lang w:val="en-US"/>
        </w:rPr>
      </w:pPr>
      <w:r w:rsidRPr="00C07FE0">
        <w:rPr>
          <w:rFonts w:ascii="Century Gothic" w:hAnsi="Century Gothic"/>
          <w:sz w:val="18"/>
          <w:lang w:val="en-US"/>
        </w:rPr>
        <w:t>FSK:</w:t>
      </w:r>
      <w:r w:rsidRPr="00C07FE0">
        <w:rPr>
          <w:rFonts w:ascii="Century Gothic" w:hAnsi="Century Gothic"/>
          <w:sz w:val="18"/>
          <w:lang w:val="en-US"/>
        </w:rPr>
        <w:tab/>
      </w:r>
      <w:r w:rsidRPr="00C07FE0">
        <w:rPr>
          <w:rFonts w:ascii="Century Gothic" w:hAnsi="Century Gothic"/>
          <w:sz w:val="18"/>
          <w:lang w:val="en-US"/>
        </w:rPr>
        <w:tab/>
      </w:r>
      <w:r w:rsidRPr="00C07FE0">
        <w:rPr>
          <w:rFonts w:ascii="Century Gothic" w:hAnsi="Century Gothic"/>
          <w:sz w:val="18"/>
          <w:lang w:val="en-US"/>
        </w:rPr>
        <w:tab/>
      </w:r>
      <w:r w:rsidR="00920F7C" w:rsidRPr="00C07FE0">
        <w:rPr>
          <w:rFonts w:ascii="Century Gothic" w:hAnsi="Century Gothic"/>
          <w:sz w:val="18"/>
          <w:lang w:val="en-US"/>
        </w:rPr>
        <w:t>16</w:t>
      </w:r>
    </w:p>
    <w:p w:rsidR="009E1F09" w:rsidRPr="00C07FE0" w:rsidRDefault="00872EFE" w:rsidP="009E1F0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entury Gothic" w:eastAsia="MS Gothic" w:hAnsi="Century Gothic"/>
          <w:sz w:val="18"/>
          <w:szCs w:val="20"/>
          <w:lang w:val="en-GB"/>
        </w:rPr>
      </w:pPr>
      <w:r w:rsidRPr="00C07FE0">
        <w:rPr>
          <w:rFonts w:ascii="Century Gothic" w:hAnsi="Century Gothic" w:cs="Calibri"/>
          <w:sz w:val="18"/>
          <w:szCs w:val="30"/>
          <w:lang w:val="en-GB" w:eastAsia="de-DE"/>
        </w:rPr>
        <w:t>Credit:</w:t>
      </w:r>
      <w:r w:rsidRPr="00C07FE0">
        <w:rPr>
          <w:rFonts w:ascii="Century Gothic" w:hAnsi="Century Gothic" w:cs="Calibri"/>
          <w:sz w:val="18"/>
          <w:szCs w:val="30"/>
          <w:lang w:val="en-GB" w:eastAsia="de-DE"/>
        </w:rPr>
        <w:tab/>
      </w:r>
      <w:r w:rsidRPr="00C07FE0">
        <w:rPr>
          <w:rFonts w:ascii="Century Gothic" w:hAnsi="Century Gothic" w:cs="Calibri"/>
          <w:sz w:val="18"/>
          <w:szCs w:val="30"/>
          <w:lang w:val="en-GB" w:eastAsia="de-DE"/>
        </w:rPr>
        <w:tab/>
      </w:r>
      <w:r w:rsidRPr="00C07FE0">
        <w:rPr>
          <w:rFonts w:ascii="Century Gothic" w:hAnsi="Century Gothic" w:cs="Calibri"/>
          <w:sz w:val="18"/>
          <w:szCs w:val="30"/>
          <w:lang w:val="en-GB" w:eastAsia="de-DE"/>
        </w:rPr>
        <w:tab/>
      </w:r>
      <w:r w:rsidR="009E1F09" w:rsidRPr="00C07FE0">
        <w:rPr>
          <w:rFonts w:ascii="Century Gothic" w:hAnsi="Century Gothic"/>
          <w:sz w:val="18"/>
          <w:szCs w:val="20"/>
          <w:lang w:val="en-GB"/>
        </w:rPr>
        <w:t>© 2017 “TOKYO GHOUL</w:t>
      </w:r>
      <w:r w:rsidR="009E1F09" w:rsidRPr="00C07FE0">
        <w:rPr>
          <w:rFonts w:ascii="Century Gothic" w:eastAsia="MS Gothic" w:hAnsi="Century Gothic" w:cs="MS Gothic" w:hint="eastAsia"/>
          <w:sz w:val="18"/>
          <w:szCs w:val="20"/>
          <w:lang w:val="en-US"/>
        </w:rPr>
        <w:t>【</w:t>
      </w:r>
      <w:r w:rsidR="009E1F09" w:rsidRPr="00C07FE0">
        <w:rPr>
          <w:rFonts w:ascii="Century Gothic" w:eastAsia="MS Gothic" w:hAnsi="Century Gothic"/>
          <w:sz w:val="18"/>
          <w:szCs w:val="20"/>
          <w:lang w:val="en-GB"/>
        </w:rPr>
        <w:t>S</w:t>
      </w:r>
      <w:r w:rsidR="009E1F09" w:rsidRPr="00C07FE0">
        <w:rPr>
          <w:rFonts w:ascii="Century Gothic" w:eastAsia="MS Gothic" w:hAnsi="Century Gothic" w:cs="MS Gothic" w:hint="eastAsia"/>
          <w:sz w:val="18"/>
          <w:szCs w:val="20"/>
          <w:lang w:val="en-US"/>
        </w:rPr>
        <w:t>】</w:t>
      </w:r>
      <w:r w:rsidR="009E1F09" w:rsidRPr="00C07FE0">
        <w:rPr>
          <w:rFonts w:ascii="Century Gothic" w:eastAsia="MS Gothic" w:hAnsi="Century Gothic"/>
          <w:sz w:val="18"/>
          <w:szCs w:val="20"/>
          <w:lang w:val="en-GB"/>
        </w:rPr>
        <w:t xml:space="preserve">FILM PARTNERS </w:t>
      </w:r>
    </w:p>
    <w:p w:rsidR="00632E30" w:rsidRPr="00C07FE0" w:rsidRDefault="009E1F09" w:rsidP="009E1F0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Century Gothic" w:hAnsi="Century Gothic" w:cs="Calibri"/>
          <w:sz w:val="18"/>
          <w:szCs w:val="20"/>
          <w:lang w:val="en-GB" w:eastAsia="de-DE"/>
        </w:rPr>
      </w:pPr>
      <w:r w:rsidRPr="00C07FE0">
        <w:rPr>
          <w:rFonts w:ascii="Century Gothic" w:eastAsia="MS Gothic" w:hAnsi="Century Gothic"/>
          <w:sz w:val="18"/>
          <w:szCs w:val="20"/>
          <w:lang w:val="en-GB"/>
        </w:rPr>
        <w:tab/>
      </w:r>
      <w:r w:rsidRPr="00C07FE0">
        <w:rPr>
          <w:rFonts w:ascii="Century Gothic" w:eastAsia="MS Gothic" w:hAnsi="Century Gothic"/>
          <w:sz w:val="18"/>
          <w:szCs w:val="20"/>
          <w:lang w:val="en-GB"/>
        </w:rPr>
        <w:tab/>
      </w:r>
      <w:r w:rsidRPr="00C07FE0">
        <w:rPr>
          <w:rFonts w:ascii="Century Gothic" w:eastAsia="MS Gothic" w:hAnsi="Century Gothic"/>
          <w:sz w:val="18"/>
          <w:szCs w:val="20"/>
        </w:rPr>
        <w:t>© SUI ISHIDA/SHUEISHA.</w:t>
      </w:r>
    </w:p>
    <w:sectPr w:rsidR="00632E30" w:rsidRPr="00C07FE0" w:rsidSect="00507E6F">
      <w:headerReference w:type="default" r:id="rId10"/>
      <w:footerReference w:type="default" r:id="rId11"/>
      <w:pgSz w:w="11901" w:h="16840"/>
      <w:pgMar w:top="1134" w:right="794" w:bottom="1021" w:left="794" w:header="709" w:footer="406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FE0" w:rsidRDefault="00C07FE0">
      <w:r>
        <w:separator/>
      </w:r>
    </w:p>
  </w:endnote>
  <w:endnote w:type="continuationSeparator" w:id="0">
    <w:p w:rsidR="00C07FE0" w:rsidRDefault="00C07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DIN Alternate Light">
    <w:altName w:val="D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FE0" w:rsidRDefault="00DC1A0C">
    <w:pPr>
      <w:pStyle w:val="Fuzeile"/>
    </w:pPr>
    <w:r>
      <w:rPr>
        <w:noProof/>
        <w:lang w:eastAsia="de-DE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Textfeld 3" o:spid="_x0000_s4096" type="#_x0000_t202" style="position:absolute;margin-left:2in;margin-top:-2.8pt;width:5in;height:49.4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" filled="f" stroked="f">
          <v:path arrowok="t"/>
          <v:textbox>
            <w:txbxContent>
              <w:p w:rsidR="00C07FE0" w:rsidRPr="009703C9" w:rsidRDefault="00C07FE0" w:rsidP="00632E30">
                <w:pPr>
                  <w:jc w:val="right"/>
                  <w:rPr>
                    <w:rFonts w:ascii="Century Gothic" w:hAnsi="Century Gothic"/>
                    <w:sz w:val="18"/>
                    <w:szCs w:val="20"/>
                  </w:rPr>
                </w:pPr>
                <w:r w:rsidRPr="009703C9">
                  <w:rPr>
                    <w:rFonts w:ascii="Century Gothic" w:hAnsi="Century Gothic"/>
                    <w:b/>
                    <w:sz w:val="18"/>
                    <w:szCs w:val="20"/>
                  </w:rPr>
                  <w:t>Presse- &amp; Interviewkontakt:</w:t>
                </w:r>
                <w:r w:rsidRPr="009703C9">
                  <w:rPr>
                    <w:rFonts w:ascii="Century Gothic" w:hAnsi="Century Gothic"/>
                    <w:sz w:val="18"/>
                    <w:szCs w:val="20"/>
                  </w:rPr>
                  <w:t xml:space="preserve"> Arndt </w:t>
                </w:r>
                <w:proofErr w:type="spellStart"/>
                <w:r w:rsidRPr="009703C9">
                  <w:rPr>
                    <w:rFonts w:ascii="Century Gothic" w:hAnsi="Century Gothic"/>
                    <w:sz w:val="18"/>
                    <w:szCs w:val="20"/>
                  </w:rPr>
                  <w:t>Kielstropp</w:t>
                </w:r>
                <w:proofErr w:type="spellEnd"/>
                <w:r w:rsidRPr="009703C9">
                  <w:rPr>
                    <w:rFonts w:ascii="Century Gothic" w:hAnsi="Century Gothic"/>
                    <w:sz w:val="18"/>
                    <w:szCs w:val="20"/>
                  </w:rPr>
                  <w:t xml:space="preserve"> * </w:t>
                </w:r>
                <w:hyperlink r:id="rId1" w:history="1">
                  <w:r w:rsidRPr="004117FF">
                    <w:rPr>
                      <w:rStyle w:val="Link"/>
                      <w:rFonts w:ascii="Century Gothic" w:hAnsi="Century Gothic"/>
                      <w:sz w:val="18"/>
                      <w:szCs w:val="20"/>
                    </w:rPr>
                    <w:t>arndt@themroc.com</w:t>
                  </w:r>
                </w:hyperlink>
              </w:p>
              <w:p w:rsidR="00C07FE0" w:rsidRPr="009703C9" w:rsidRDefault="00C07FE0" w:rsidP="00632E30">
                <w:pPr>
                  <w:jc w:val="right"/>
                  <w:rPr>
                    <w:rFonts w:ascii="Century Gothic" w:hAnsi="Century Gothic"/>
                    <w:sz w:val="18"/>
                    <w:szCs w:val="20"/>
                  </w:rPr>
                </w:pPr>
                <w:r w:rsidRPr="009703C9">
                  <w:rPr>
                    <w:rFonts w:ascii="Century Gothic" w:hAnsi="Century Gothic"/>
                    <w:sz w:val="18"/>
                    <w:szCs w:val="20"/>
                  </w:rPr>
                  <w:t>T: 040-3199 34 57 * M: 0175-932 61 91</w:t>
                </w:r>
              </w:p>
              <w:p w:rsidR="00C07FE0" w:rsidRDefault="00C07FE0" w:rsidP="00632E30">
                <w:pPr>
                  <w:jc w:val="right"/>
                  <w:rPr>
                    <w:rFonts w:ascii="Century Gothic" w:hAnsi="Century Gothic"/>
                    <w:sz w:val="18"/>
                    <w:szCs w:val="20"/>
                  </w:rPr>
                </w:pPr>
                <w:r w:rsidRPr="009703C9">
                  <w:rPr>
                    <w:rFonts w:ascii="Century Gothic" w:hAnsi="Century Gothic"/>
                    <w:sz w:val="18"/>
                    <w:szCs w:val="20"/>
                  </w:rPr>
                  <w:t xml:space="preserve">Tina Ziegler * </w:t>
                </w:r>
                <w:hyperlink r:id="rId2" w:history="1">
                  <w:r w:rsidRPr="00896654">
                    <w:rPr>
                      <w:rStyle w:val="Link"/>
                      <w:rFonts w:ascii="Century Gothic" w:hAnsi="Century Gothic"/>
                      <w:sz w:val="18"/>
                      <w:szCs w:val="20"/>
                    </w:rPr>
                    <w:t>tina@themroc.com</w:t>
                  </w:r>
                </w:hyperlink>
              </w:p>
              <w:p w:rsidR="00C07FE0" w:rsidRPr="00336296" w:rsidRDefault="00C07FE0" w:rsidP="00507E6F">
                <w:pPr>
                  <w:ind w:left="3540"/>
                  <w:jc w:val="right"/>
                  <w:rPr>
                    <w:rFonts w:ascii="Century Gothic" w:hAnsi="Century Gothic"/>
                    <w:sz w:val="18"/>
                    <w:szCs w:val="20"/>
                  </w:rPr>
                </w:pPr>
                <w:r>
                  <w:rPr>
                    <w:rFonts w:ascii="Century Gothic" w:hAnsi="Century Gothic"/>
                    <w:sz w:val="18"/>
                    <w:szCs w:val="20"/>
                  </w:rPr>
                  <w:t>T: 04523-9841233</w:t>
                </w:r>
                <w:r w:rsidRPr="009703C9">
                  <w:rPr>
                    <w:rFonts w:ascii="Century Gothic" w:hAnsi="Century Gothic"/>
                    <w:sz w:val="18"/>
                    <w:szCs w:val="20"/>
                  </w:rPr>
                  <w:t xml:space="preserve"> * M: 0174-444 04 54</w:t>
                </w:r>
              </w:p>
            </w:txbxContent>
          </v:textbox>
          <w10:wrap type="tight"/>
        </v:shape>
      </w:pict>
    </w:r>
  </w:p>
  <w:p w:rsidR="00C07FE0" w:rsidRDefault="00C07FE0">
    <w:pPr>
      <w:pStyle w:val="Fuzeile"/>
    </w:pPr>
  </w:p>
  <w:p w:rsidR="00C07FE0" w:rsidRDefault="00C07FE0">
    <w:pPr>
      <w:pStyle w:val="Fuzeil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FE0" w:rsidRDefault="00C07FE0">
      <w:r>
        <w:separator/>
      </w:r>
    </w:p>
  </w:footnote>
  <w:footnote w:type="continuationSeparator" w:id="0">
    <w:p w:rsidR="00C07FE0" w:rsidRDefault="00C07FE0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FE0" w:rsidRPr="00134A30" w:rsidRDefault="00C07FE0" w:rsidP="00632E30">
    <w:pPr>
      <w:rPr>
        <w:rFonts w:ascii="Times" w:hAnsi="Times"/>
        <w:sz w:val="20"/>
        <w:szCs w:val="20"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-79375</wp:posOffset>
          </wp:positionV>
          <wp:extent cx="727075" cy="910590"/>
          <wp:effectExtent l="0" t="0" r="0" b="3810"/>
          <wp:wrapTight wrapText="bothSides">
            <wp:wrapPolygon edited="0">
              <wp:start x="0" y="0"/>
              <wp:lineTo x="0" y="21238"/>
              <wp:lineTo x="20940" y="21238"/>
              <wp:lineTo x="20940" y="0"/>
              <wp:lineTo x="0" y="0"/>
            </wp:wrapPolygon>
          </wp:wrapTight>
          <wp:docPr id="4" name="Bild 4" descr="https://www.kaze-online.de/img/forum_ani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www.kaze-online.de/img/forum_anime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075" cy="910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07FE0" w:rsidRDefault="00C07FE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4330700</wp:posOffset>
          </wp:positionH>
          <wp:positionV relativeFrom="paragraph">
            <wp:posOffset>-78740</wp:posOffset>
          </wp:positionV>
          <wp:extent cx="1757680" cy="617855"/>
          <wp:effectExtent l="0" t="0" r="0" b="0"/>
          <wp:wrapTight wrapText="bothSides">
            <wp:wrapPolygon edited="0">
              <wp:start x="0" y="0"/>
              <wp:lineTo x="0" y="20645"/>
              <wp:lineTo x="21303" y="20645"/>
              <wp:lineTo x="21303" y="0"/>
              <wp:lineTo x="0" y="0"/>
            </wp:wrapPolygon>
          </wp:wrapTight>
          <wp:docPr id="1" name="Bild 1" descr="Themroc_PR_Promotion_Logo_RZ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mroc_PR_Promotion_Logo_RZ_p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07FE0" w:rsidRDefault="00C07FE0">
    <w:pPr>
      <w:pStyle w:val="Kopfzeile"/>
    </w:pPr>
  </w:p>
  <w:p w:rsidR="00C07FE0" w:rsidRDefault="00C07FE0">
    <w:pPr>
      <w:pStyle w:val="Kopfzeile"/>
    </w:pPr>
  </w:p>
  <w:p w:rsidR="00C07FE0" w:rsidRDefault="00C07FE0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3E1C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36F666D"/>
    <w:multiLevelType w:val="hybridMultilevel"/>
    <w:tmpl w:val="ACEEB6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701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13F05"/>
    <w:rsid w:val="00023F2B"/>
    <w:rsid w:val="000544A5"/>
    <w:rsid w:val="000D076F"/>
    <w:rsid w:val="000D5B5F"/>
    <w:rsid w:val="001F26F7"/>
    <w:rsid w:val="00200D0C"/>
    <w:rsid w:val="00261DFD"/>
    <w:rsid w:val="002E7EA9"/>
    <w:rsid w:val="00304719"/>
    <w:rsid w:val="00316FC1"/>
    <w:rsid w:val="00321738"/>
    <w:rsid w:val="00354F4E"/>
    <w:rsid w:val="003573DA"/>
    <w:rsid w:val="003805F2"/>
    <w:rsid w:val="003C2304"/>
    <w:rsid w:val="00441D2A"/>
    <w:rsid w:val="00444688"/>
    <w:rsid w:val="004478A5"/>
    <w:rsid w:val="00485888"/>
    <w:rsid w:val="004B68CD"/>
    <w:rsid w:val="004C25E2"/>
    <w:rsid w:val="004F2F5A"/>
    <w:rsid w:val="00507E6F"/>
    <w:rsid w:val="00510D02"/>
    <w:rsid w:val="00511E11"/>
    <w:rsid w:val="00513F05"/>
    <w:rsid w:val="005206EF"/>
    <w:rsid w:val="005609DA"/>
    <w:rsid w:val="005C207B"/>
    <w:rsid w:val="005E132C"/>
    <w:rsid w:val="005E4110"/>
    <w:rsid w:val="00632E30"/>
    <w:rsid w:val="00664ACE"/>
    <w:rsid w:val="006936EF"/>
    <w:rsid w:val="00714BB4"/>
    <w:rsid w:val="008556EB"/>
    <w:rsid w:val="008677CB"/>
    <w:rsid w:val="00872EFE"/>
    <w:rsid w:val="00874BB3"/>
    <w:rsid w:val="008C15F7"/>
    <w:rsid w:val="00920F7C"/>
    <w:rsid w:val="009334B7"/>
    <w:rsid w:val="009776EE"/>
    <w:rsid w:val="009E1F09"/>
    <w:rsid w:val="009F0741"/>
    <w:rsid w:val="009F17B0"/>
    <w:rsid w:val="00A037E9"/>
    <w:rsid w:val="00AA0020"/>
    <w:rsid w:val="00AD1F97"/>
    <w:rsid w:val="00AD2F8E"/>
    <w:rsid w:val="00B3689A"/>
    <w:rsid w:val="00B47D6B"/>
    <w:rsid w:val="00B833DF"/>
    <w:rsid w:val="00BD4FBD"/>
    <w:rsid w:val="00BE5B94"/>
    <w:rsid w:val="00BF499D"/>
    <w:rsid w:val="00C07FE0"/>
    <w:rsid w:val="00C45780"/>
    <w:rsid w:val="00C5225D"/>
    <w:rsid w:val="00CA4C97"/>
    <w:rsid w:val="00CE07A8"/>
    <w:rsid w:val="00D87E0E"/>
    <w:rsid w:val="00D967A1"/>
    <w:rsid w:val="00DB2956"/>
    <w:rsid w:val="00DC1A0C"/>
    <w:rsid w:val="00EB6DEE"/>
    <w:rsid w:val="00EE222C"/>
    <w:rsid w:val="00F703C4"/>
    <w:rsid w:val="00FD125F"/>
    <w:rsid w:val="00FD6F83"/>
    <w:rsid w:val="00FE0C1F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No Spacing" w:qFormat="1"/>
    <w:lsdException w:name="List Paragraph" w:qFormat="1"/>
    <w:lsdException w:name="Quote" w:qFormat="1"/>
    <w:lsdException w:name="Intense Quote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C5788"/>
    <w:rPr>
      <w:sz w:val="24"/>
      <w:szCs w:val="24"/>
      <w:lang w:eastAsia="en-US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customStyle="1" w:styleId="FarbigeSchattierung-Akzent31">
    <w:name w:val="Farbige Schattierung - Akzent 31"/>
    <w:basedOn w:val="Standard"/>
    <w:rsid w:val="00513F05"/>
    <w:pPr>
      <w:ind w:left="720"/>
      <w:contextualSpacing/>
    </w:pPr>
  </w:style>
  <w:style w:type="paragraph" w:styleId="Kopfzeile">
    <w:name w:val="header"/>
    <w:basedOn w:val="Standard"/>
    <w:link w:val="KopfzeileZeichen"/>
    <w:rsid w:val="008556F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8556FE"/>
    <w:rPr>
      <w:sz w:val="24"/>
      <w:szCs w:val="24"/>
      <w:lang w:eastAsia="en-US"/>
    </w:rPr>
  </w:style>
  <w:style w:type="paragraph" w:styleId="Fuzeile">
    <w:name w:val="footer"/>
    <w:basedOn w:val="Standard"/>
    <w:link w:val="FuzeileZeichen"/>
    <w:rsid w:val="008556F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8556FE"/>
    <w:rPr>
      <w:sz w:val="24"/>
      <w:szCs w:val="24"/>
      <w:lang w:eastAsia="en-US"/>
    </w:rPr>
  </w:style>
  <w:style w:type="character" w:styleId="Link">
    <w:name w:val="Hyperlink"/>
    <w:uiPriority w:val="99"/>
    <w:unhideWhenUsed/>
    <w:rsid w:val="009703C9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rsid w:val="001D187D"/>
    <w:rPr>
      <w:rFonts w:ascii="Tahoma" w:hAnsi="Tahoma"/>
      <w:sz w:val="16"/>
      <w:szCs w:val="16"/>
    </w:rPr>
  </w:style>
  <w:style w:type="character" w:customStyle="1" w:styleId="SprechblasentextZeichen">
    <w:name w:val="Sprechblasentext Zeichen"/>
    <w:link w:val="Sprechblasentext"/>
    <w:rsid w:val="001D187D"/>
    <w:rPr>
      <w:rFonts w:ascii="Tahoma" w:hAnsi="Tahoma" w:cs="Tahoma"/>
      <w:sz w:val="16"/>
      <w:szCs w:val="16"/>
      <w:lang w:eastAsia="en-US"/>
    </w:rPr>
  </w:style>
  <w:style w:type="character" w:customStyle="1" w:styleId="jpan">
    <w:name w:val="jpan"/>
    <w:rsid w:val="005D47CE"/>
  </w:style>
  <w:style w:type="character" w:styleId="Kommentarzeichen">
    <w:name w:val="annotation reference"/>
    <w:rsid w:val="005E64A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5E64AC"/>
    <w:rPr>
      <w:sz w:val="20"/>
      <w:szCs w:val="20"/>
    </w:rPr>
  </w:style>
  <w:style w:type="character" w:customStyle="1" w:styleId="KommentartextZeichen">
    <w:name w:val="Kommentartext Zeichen"/>
    <w:link w:val="Kommentartext"/>
    <w:rsid w:val="005E64A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rsid w:val="005E64AC"/>
    <w:rPr>
      <w:b/>
      <w:bCs/>
    </w:rPr>
  </w:style>
  <w:style w:type="character" w:customStyle="1" w:styleId="KommentarthemaZeichen">
    <w:name w:val="Kommentarthema Zeichen"/>
    <w:link w:val="Kommentarthema"/>
    <w:rsid w:val="005E64AC"/>
    <w:rPr>
      <w:b/>
      <w:bCs/>
      <w:lang w:eastAsia="en-US"/>
    </w:rPr>
  </w:style>
  <w:style w:type="character" w:styleId="HTMLZitat">
    <w:name w:val="HTML Cite"/>
    <w:uiPriority w:val="99"/>
    <w:unhideWhenUsed/>
    <w:rsid w:val="008B45FA"/>
    <w:rPr>
      <w:i/>
      <w:iCs/>
    </w:rPr>
  </w:style>
  <w:style w:type="paragraph" w:customStyle="1" w:styleId="Default">
    <w:name w:val="Default"/>
    <w:rsid w:val="006936EF"/>
    <w:pPr>
      <w:autoSpaceDE w:val="0"/>
      <w:autoSpaceDN w:val="0"/>
      <w:adjustRightInd w:val="0"/>
    </w:pPr>
    <w:rPr>
      <w:rFonts w:ascii="DIN Alternate Light" w:hAnsi="DIN Alternate Light" w:cs="DIN Alternate 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C5788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arbigeSchattierung-Akzent31">
    <w:name w:val="Farbige Schattierung - Akzent 31"/>
    <w:basedOn w:val="Standard"/>
    <w:rsid w:val="00513F05"/>
    <w:pPr>
      <w:ind w:left="720"/>
      <w:contextualSpacing/>
    </w:pPr>
  </w:style>
  <w:style w:type="paragraph" w:styleId="Kopfzeile">
    <w:name w:val="header"/>
    <w:basedOn w:val="Standard"/>
    <w:link w:val="KopfzeileZchn"/>
    <w:rsid w:val="008556FE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rsid w:val="008556FE"/>
    <w:rPr>
      <w:sz w:val="24"/>
      <w:szCs w:val="24"/>
      <w:lang w:eastAsia="en-US"/>
    </w:rPr>
  </w:style>
  <w:style w:type="paragraph" w:styleId="Fuzeile">
    <w:name w:val="footer"/>
    <w:basedOn w:val="Standard"/>
    <w:link w:val="FuzeileZchn"/>
    <w:rsid w:val="008556FE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rsid w:val="008556FE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9703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1D187D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rsid w:val="001D187D"/>
    <w:rPr>
      <w:rFonts w:ascii="Tahoma" w:hAnsi="Tahoma" w:cs="Tahoma"/>
      <w:sz w:val="16"/>
      <w:szCs w:val="16"/>
      <w:lang w:eastAsia="en-US"/>
    </w:rPr>
  </w:style>
  <w:style w:type="character" w:customStyle="1" w:styleId="jpan">
    <w:name w:val="jpan"/>
    <w:rsid w:val="005D47CE"/>
  </w:style>
  <w:style w:type="character" w:styleId="Kommentarzeichen">
    <w:name w:val="annotation reference"/>
    <w:rsid w:val="005E64A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E64AC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5E64A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5E64AC"/>
    <w:rPr>
      <w:b/>
      <w:bCs/>
    </w:rPr>
  </w:style>
  <w:style w:type="character" w:customStyle="1" w:styleId="KommentarthemaZchn">
    <w:name w:val="Kommentarthema Zchn"/>
    <w:link w:val="Kommentarthema"/>
    <w:rsid w:val="005E64AC"/>
    <w:rPr>
      <w:b/>
      <w:bCs/>
      <w:lang w:eastAsia="en-US"/>
    </w:rPr>
  </w:style>
  <w:style w:type="character" w:styleId="HTMLZitat">
    <w:name w:val="HTML Cite"/>
    <w:uiPriority w:val="99"/>
    <w:unhideWhenUsed/>
    <w:rsid w:val="008B45FA"/>
    <w:rPr>
      <w:i/>
      <w:iCs/>
    </w:rPr>
  </w:style>
  <w:style w:type="paragraph" w:customStyle="1" w:styleId="Default">
    <w:name w:val="Default"/>
    <w:rsid w:val="006936EF"/>
    <w:pPr>
      <w:autoSpaceDE w:val="0"/>
      <w:autoSpaceDN w:val="0"/>
      <w:adjustRightInd w:val="0"/>
    </w:pPr>
    <w:rPr>
      <w:rFonts w:ascii="DIN Alternate Light" w:hAnsi="DIN Alternate Light" w:cs="DIN Alternate Ligh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anime-on-demand.de/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ndt@themroc.com" TargetMode="External"/><Relationship Id="rId2" Type="http://schemas.openxmlformats.org/officeDocument/2006/relationships/hyperlink" Target="mailto:tina@themr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https://www.kaze-online.de/img/forum_anime.png" TargetMode="External"/><Relationship Id="rId3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1843</Characters>
  <Application>Microsoft Macintosh Word</Application>
  <DocSecurity>0</DocSecurity>
  <Lines>15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Arndt Kielstropp</Company>
  <LinksUpToDate>false</LinksUpToDate>
  <CharactersWithSpaces>2263</CharactersWithSpaces>
  <SharedDoc>false</SharedDoc>
  <HLinks>
    <vt:vector size="18" baseType="variant">
      <vt:variant>
        <vt:i4>1245217</vt:i4>
      </vt:variant>
      <vt:variant>
        <vt:i4>3</vt:i4>
      </vt:variant>
      <vt:variant>
        <vt:i4>0</vt:i4>
      </vt:variant>
      <vt:variant>
        <vt:i4>5</vt:i4>
      </vt:variant>
      <vt:variant>
        <vt:lpwstr>mailto:tina@themroc.com</vt:lpwstr>
      </vt:variant>
      <vt:variant>
        <vt:lpwstr/>
      </vt:variant>
      <vt:variant>
        <vt:i4>1507383</vt:i4>
      </vt:variant>
      <vt:variant>
        <vt:i4>0</vt:i4>
      </vt:variant>
      <vt:variant>
        <vt:i4>0</vt:i4>
      </vt:variant>
      <vt:variant>
        <vt:i4>5</vt:i4>
      </vt:variant>
      <vt:variant>
        <vt:lpwstr>mailto:arndt@themroc.com</vt:lpwstr>
      </vt:variant>
      <vt:variant>
        <vt:lpwstr/>
      </vt:variant>
      <vt:variant>
        <vt:i4>6750225</vt:i4>
      </vt:variant>
      <vt:variant>
        <vt:i4>-1</vt:i4>
      </vt:variant>
      <vt:variant>
        <vt:i4>2052</vt:i4>
      </vt:variant>
      <vt:variant>
        <vt:i4>1</vt:i4>
      </vt:variant>
      <vt:variant>
        <vt:lpwstr>https://www.kaze-online.de/img/forum_anime.png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Arndt Kielstropp</dc:creator>
  <cp:lastModifiedBy>Arndt Kielstropp</cp:lastModifiedBy>
  <cp:revision>5</cp:revision>
  <cp:lastPrinted>2019-04-29T10:28:00Z</cp:lastPrinted>
  <dcterms:created xsi:type="dcterms:W3CDTF">2019-12-09T16:50:00Z</dcterms:created>
  <dcterms:modified xsi:type="dcterms:W3CDTF">2020-04-01T16:46:00Z</dcterms:modified>
</cp:coreProperties>
</file>